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276" w:lineRule="auto"/>
        <w:jc w:val="both"/>
        <w:rPr>
          <w:rFonts w:ascii="仿宋" w:hAnsi="仿宋" w:eastAsia="仿宋"/>
          <w:b/>
          <w:bCs/>
        </w:rPr>
      </w:pPr>
      <w:r>
        <w:rPr>
          <w:rFonts w:hint="eastAsia" w:ascii="仿宋" w:hAnsi="仿宋" w:eastAsia="仿宋"/>
          <w:b/>
          <w:bCs/>
        </w:rPr>
        <w:t xml:space="preserve"> </w:t>
      </w:r>
      <w:r>
        <w:rPr>
          <w:rFonts w:ascii="仿宋" w:hAnsi="仿宋" w:eastAsia="仿宋"/>
          <w:b/>
          <w:bCs/>
        </w:rPr>
        <w:t xml:space="preserve">附件1  </w:t>
      </w:r>
    </w:p>
    <w:p>
      <w:pPr>
        <w:pStyle w:val="5"/>
        <w:widowControl/>
        <w:spacing w:line="276" w:lineRule="auto"/>
        <w:ind w:firstLine="562" w:firstLineChars="200"/>
        <w:jc w:val="center"/>
        <w:rPr>
          <w:rFonts w:asciiTheme="majorEastAsia" w:hAnsiTheme="majorEastAsia" w:eastAsiaTheme="majorEastAsia"/>
          <w:b/>
          <w:bCs/>
          <w:sz w:val="28"/>
          <w:szCs w:val="28"/>
        </w:rPr>
      </w:pPr>
      <w:r>
        <w:rPr>
          <w:rFonts w:hint="eastAsia" w:asciiTheme="majorEastAsia" w:hAnsiTheme="majorEastAsia" w:eastAsiaTheme="majorEastAsia"/>
          <w:b/>
          <w:bCs/>
          <w:sz w:val="28"/>
          <w:szCs w:val="28"/>
        </w:rPr>
        <w:t>华中师范大学“法治好声音”演讲比赛</w:t>
      </w:r>
      <w:r>
        <w:rPr>
          <w:rFonts w:asciiTheme="majorEastAsia" w:hAnsiTheme="majorEastAsia" w:eastAsiaTheme="majorEastAsia"/>
          <w:b/>
          <w:bCs/>
          <w:sz w:val="28"/>
          <w:szCs w:val="28"/>
        </w:rPr>
        <w:t>选题</w:t>
      </w:r>
    </w:p>
    <w:p>
      <w:pPr>
        <w:pStyle w:val="5"/>
        <w:widowControl/>
        <w:numPr>
          <w:ilvl w:val="0"/>
          <w:numId w:val="1"/>
        </w:numPr>
        <w:spacing w:beforeAutospacing="0" w:afterAutospacing="0" w:line="276" w:lineRule="auto"/>
        <w:jc w:val="both"/>
        <w:rPr>
          <w:rFonts w:ascii="仿宋" w:hAnsi="仿宋" w:eastAsia="仿宋"/>
        </w:rPr>
      </w:pPr>
      <w:r>
        <w:rPr>
          <w:rFonts w:ascii="仿宋" w:hAnsi="仿宋" w:eastAsia="仿宋"/>
        </w:rPr>
        <w:t>党的二十大报告指出，全面依法治国是国家治理的一场深刻革命，关系党执政兴国，关系人民幸福安康，关系党和国家长治久安。请结合中国法治建设的现状与特点，</w:t>
      </w:r>
      <w:r>
        <w:rPr>
          <w:rFonts w:hint="eastAsia" w:ascii="仿宋" w:hAnsi="仿宋" w:eastAsia="仿宋"/>
        </w:rPr>
        <w:t>以“奋力谱写全面依法治国新篇章”为主题进行演讲</w:t>
      </w:r>
      <w:r>
        <w:rPr>
          <w:rFonts w:ascii="仿宋" w:hAnsi="仿宋" w:eastAsia="仿宋"/>
        </w:rPr>
        <w:t>。</w:t>
      </w:r>
    </w:p>
    <w:p>
      <w:pPr>
        <w:pStyle w:val="5"/>
        <w:widowControl/>
        <w:spacing w:beforeAutospacing="0" w:afterAutospacing="0" w:line="276" w:lineRule="auto"/>
        <w:jc w:val="both"/>
        <w:rPr>
          <w:rFonts w:ascii="仿宋" w:hAnsi="仿宋" w:eastAsia="仿宋"/>
        </w:rPr>
      </w:pPr>
    </w:p>
    <w:p>
      <w:pPr>
        <w:pStyle w:val="5"/>
        <w:widowControl/>
        <w:numPr>
          <w:ilvl w:val="0"/>
          <w:numId w:val="1"/>
        </w:numPr>
        <w:spacing w:beforeAutospacing="0" w:afterAutospacing="0" w:line="276" w:lineRule="auto"/>
        <w:jc w:val="both"/>
        <w:rPr>
          <w:rFonts w:ascii="仿宋" w:hAnsi="仿宋" w:eastAsia="仿宋"/>
        </w:rPr>
      </w:pPr>
      <w:r>
        <w:rPr>
          <w:rFonts w:hint="eastAsia" w:ascii="仿宋" w:hAnsi="仿宋" w:eastAsia="仿宋"/>
        </w:rPr>
        <w:t>从制定反食品浪费法减少“舌尖上的浪费”，到修改人口与计划生育法减轻家庭负担，再到制定个人信息保护法剑指“大数据杀熟”等难点</w:t>
      </w:r>
      <w:r>
        <w:rPr>
          <w:rFonts w:ascii="仿宋" w:hAnsi="仿宋" w:eastAsia="仿宋"/>
        </w:rPr>
        <w:t>……</w:t>
      </w:r>
      <w:r>
        <w:rPr>
          <w:rFonts w:hint="eastAsia" w:ascii="仿宋" w:hAnsi="仿宋" w:eastAsia="仿宋"/>
        </w:rPr>
        <w:t>人民群众最关心、最直接、最现实的利益问题在立法中不断得到回应，法治托起了人民对美好生活的向往！请以“法治护航美好生活”为主题进行演讲。</w:t>
      </w:r>
    </w:p>
    <w:p>
      <w:pPr>
        <w:pStyle w:val="18"/>
        <w:spacing w:line="276" w:lineRule="auto"/>
        <w:ind w:firstLine="480"/>
        <w:rPr>
          <w:rFonts w:ascii="仿宋" w:hAnsi="仿宋" w:eastAsia="仿宋"/>
          <w:sz w:val="24"/>
          <w:szCs w:val="24"/>
        </w:rPr>
      </w:pPr>
    </w:p>
    <w:p>
      <w:pPr>
        <w:pStyle w:val="5"/>
        <w:widowControl/>
        <w:numPr>
          <w:ilvl w:val="0"/>
          <w:numId w:val="1"/>
        </w:numPr>
        <w:spacing w:beforeAutospacing="0" w:afterAutospacing="0" w:line="276" w:lineRule="auto"/>
        <w:jc w:val="both"/>
        <w:rPr>
          <w:rFonts w:ascii="仿宋" w:hAnsi="仿宋" w:eastAsia="仿宋"/>
        </w:rPr>
      </w:pPr>
      <w:r>
        <w:rPr>
          <w:rFonts w:ascii="仿宋" w:hAnsi="仿宋" w:eastAsia="仿宋"/>
        </w:rPr>
        <w:t>为增强全社会的宪法意识，弘扬宪法精神，全面推进依法治国，党的十八届四中全会审议通过的《中共中央关于全面推进依法治国若干重大问题的决定》明确规定：“将每年十二月四日定为国家宪法日。”宪法是一个国家的根本法，是治国安邦的总章程，是党和人民意志的集中体现。请以“勇担时代责任，弘扬宪法精神”为主题</w:t>
      </w:r>
      <w:r>
        <w:rPr>
          <w:rFonts w:hint="eastAsia" w:ascii="仿宋" w:hAnsi="仿宋" w:eastAsia="仿宋"/>
        </w:rPr>
        <w:t>进行演讲</w:t>
      </w:r>
      <w:r>
        <w:rPr>
          <w:rFonts w:ascii="仿宋" w:hAnsi="仿宋" w:eastAsia="仿宋"/>
        </w:rPr>
        <w:t>。</w:t>
      </w:r>
    </w:p>
    <w:p>
      <w:pPr>
        <w:pStyle w:val="5"/>
        <w:widowControl/>
        <w:spacing w:beforeAutospacing="0" w:afterAutospacing="0" w:line="276" w:lineRule="auto"/>
        <w:ind w:left="840"/>
        <w:jc w:val="both"/>
        <w:rPr>
          <w:rFonts w:ascii="仿宋" w:hAnsi="仿宋" w:eastAsia="仿宋"/>
        </w:rPr>
      </w:pPr>
    </w:p>
    <w:p>
      <w:pPr>
        <w:pStyle w:val="5"/>
        <w:widowControl/>
        <w:numPr>
          <w:ilvl w:val="0"/>
          <w:numId w:val="1"/>
        </w:numPr>
        <w:spacing w:beforeAutospacing="0" w:afterAutospacing="0" w:line="276" w:lineRule="auto"/>
        <w:jc w:val="both"/>
        <w:rPr>
          <w:rFonts w:ascii="仿宋" w:hAnsi="仿宋" w:eastAsia="仿宋"/>
        </w:rPr>
      </w:pPr>
      <w:r>
        <w:rPr>
          <w:rFonts w:ascii="仿宋" w:hAnsi="仿宋" w:eastAsia="仿宋"/>
        </w:rPr>
        <w:t>自2021年3月1日起施行的《中小学教育惩戒规则（试行）》明确指出，“本规则所称教育惩戒，是指学校、教师基于教育目的，对违规违纪学生进行管理、训导或者以规定方式予以矫治，促使学生引以为戒、认识和改正错误的教育行为”。教育是使学生形成善良的人格为价值追求，而惩戒的使用必然是出于善的目的，尊重学生的独特性，指向学生的成长，追求学生的自律与自觉。请结合自身实际谈谈教育惩戒权的意义以及如何正确引导学生以实现学生的健康成长。</w:t>
      </w:r>
    </w:p>
    <w:p>
      <w:pPr>
        <w:pStyle w:val="5"/>
        <w:widowControl/>
        <w:spacing w:beforeAutospacing="0" w:afterAutospacing="0" w:line="276" w:lineRule="auto"/>
        <w:jc w:val="both"/>
        <w:rPr>
          <w:rFonts w:ascii="仿宋" w:hAnsi="仿宋" w:eastAsia="仿宋"/>
        </w:rPr>
      </w:pPr>
    </w:p>
    <w:p>
      <w:pPr>
        <w:pStyle w:val="5"/>
        <w:widowControl/>
        <w:numPr>
          <w:ilvl w:val="0"/>
          <w:numId w:val="1"/>
        </w:numPr>
        <w:spacing w:beforeAutospacing="0" w:afterAutospacing="0" w:line="276" w:lineRule="auto"/>
        <w:jc w:val="both"/>
        <w:rPr>
          <w:rFonts w:ascii="仿宋" w:hAnsi="仿宋" w:eastAsia="仿宋"/>
        </w:rPr>
      </w:pPr>
      <w:r>
        <w:rPr>
          <w:rFonts w:hint="eastAsia" w:ascii="仿宋" w:hAnsi="仿宋" w:eastAsia="仿宋"/>
        </w:rPr>
        <w:t>2022年6月</w:t>
      </w:r>
      <w:r>
        <w:rPr>
          <w:rFonts w:ascii="仿宋" w:hAnsi="仿宋" w:eastAsia="仿宋"/>
        </w:rPr>
        <w:t>，唐山一烧烤店发生多人殴打女性事件，监控视频传至网络引起众怒。9月23日，河北省廊坊市广阳区人民法院依法对“唐山烧烤店打人案”公开宣判，主犯陈继志获刑24年。请结合唐山事件和国内实际案例，谈谈你对司法是维护社会公平正义的最后一道防线的看法。</w:t>
      </w:r>
    </w:p>
    <w:p>
      <w:pPr>
        <w:pStyle w:val="18"/>
        <w:rPr>
          <w:rFonts w:ascii="仿宋" w:hAnsi="仿宋" w:eastAsia="仿宋"/>
        </w:rPr>
      </w:pPr>
    </w:p>
    <w:p>
      <w:pPr>
        <w:pStyle w:val="5"/>
        <w:widowControl/>
        <w:spacing w:beforeAutospacing="0" w:afterAutospacing="0" w:line="276" w:lineRule="auto"/>
        <w:jc w:val="both"/>
        <w:rPr>
          <w:rFonts w:ascii="仿宋" w:hAnsi="仿宋" w:eastAsia="仿宋"/>
        </w:rPr>
      </w:pPr>
    </w:p>
    <w:p>
      <w:pPr>
        <w:pStyle w:val="5"/>
        <w:widowControl/>
        <w:spacing w:beforeAutospacing="0" w:afterAutospacing="0" w:line="276" w:lineRule="auto"/>
        <w:jc w:val="both"/>
        <w:rPr>
          <w:rFonts w:ascii="仿宋" w:hAnsi="仿宋" w:eastAsia="仿宋"/>
        </w:rPr>
      </w:pPr>
    </w:p>
    <w:p>
      <w:pPr>
        <w:pStyle w:val="5"/>
        <w:widowControl/>
        <w:spacing w:beforeAutospacing="0" w:afterAutospacing="0" w:line="276" w:lineRule="auto"/>
        <w:jc w:val="both"/>
        <w:rPr>
          <w:rFonts w:ascii="仿宋" w:hAnsi="仿宋" w:eastAsia="仿宋"/>
        </w:rPr>
      </w:pPr>
    </w:p>
    <w:p>
      <w:pPr>
        <w:tabs>
          <w:tab w:val="left" w:pos="2175"/>
        </w:tabs>
        <w:spacing w:line="276" w:lineRule="auto"/>
        <w:rPr>
          <w:rFonts w:ascii="仿宋" w:hAnsi="仿宋" w:eastAsia="仿宋"/>
          <w:b/>
          <w:sz w:val="28"/>
          <w:szCs w:val="28"/>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8821D2"/>
    <w:multiLevelType w:val="multilevel"/>
    <w:tmpl w:val="1D8821D2"/>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llNjkxMmIzY2ZjODI2MmQ0YjVhYzY5ZDE5NWI0ZTAifQ=="/>
  </w:docVars>
  <w:rsids>
    <w:rsidRoot w:val="00D2331F"/>
    <w:rsid w:val="00041772"/>
    <w:rsid w:val="00045B33"/>
    <w:rsid w:val="00093462"/>
    <w:rsid w:val="000A18DE"/>
    <w:rsid w:val="000E4F81"/>
    <w:rsid w:val="000F7466"/>
    <w:rsid w:val="00113632"/>
    <w:rsid w:val="0012588D"/>
    <w:rsid w:val="00206960"/>
    <w:rsid w:val="00254F61"/>
    <w:rsid w:val="002A1277"/>
    <w:rsid w:val="003141D4"/>
    <w:rsid w:val="00347535"/>
    <w:rsid w:val="00417483"/>
    <w:rsid w:val="00457DB1"/>
    <w:rsid w:val="00463426"/>
    <w:rsid w:val="0048283A"/>
    <w:rsid w:val="004C72C6"/>
    <w:rsid w:val="00574339"/>
    <w:rsid w:val="005D5AD0"/>
    <w:rsid w:val="00622070"/>
    <w:rsid w:val="007770AB"/>
    <w:rsid w:val="00842D9E"/>
    <w:rsid w:val="00851CD6"/>
    <w:rsid w:val="008A4C0D"/>
    <w:rsid w:val="008A52A8"/>
    <w:rsid w:val="008C6FAD"/>
    <w:rsid w:val="008D513A"/>
    <w:rsid w:val="00940BCC"/>
    <w:rsid w:val="009555A4"/>
    <w:rsid w:val="009B77D4"/>
    <w:rsid w:val="00A20AEB"/>
    <w:rsid w:val="00AB2C0B"/>
    <w:rsid w:val="00C65293"/>
    <w:rsid w:val="00C70670"/>
    <w:rsid w:val="00C968C1"/>
    <w:rsid w:val="00D21527"/>
    <w:rsid w:val="00D2331F"/>
    <w:rsid w:val="00D3736A"/>
    <w:rsid w:val="00D515EC"/>
    <w:rsid w:val="00D52C2E"/>
    <w:rsid w:val="00D92182"/>
    <w:rsid w:val="00DB2359"/>
    <w:rsid w:val="00DB4DF2"/>
    <w:rsid w:val="00EA2AB3"/>
    <w:rsid w:val="00EB3B6E"/>
    <w:rsid w:val="00F43957"/>
    <w:rsid w:val="00FE14F6"/>
    <w:rsid w:val="058645FB"/>
    <w:rsid w:val="0CBE1F58"/>
    <w:rsid w:val="13203999"/>
    <w:rsid w:val="18F307B5"/>
    <w:rsid w:val="226D1E71"/>
    <w:rsid w:val="36421CF5"/>
    <w:rsid w:val="3BC54FBA"/>
    <w:rsid w:val="4AAA7A11"/>
    <w:rsid w:val="4F5148FF"/>
    <w:rsid w:val="6DB427D1"/>
    <w:rsid w:val="6EB426D6"/>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uiPriority w:val="0"/>
    <w:pPr>
      <w:jc w:val="left"/>
    </w:pPr>
  </w:style>
  <w:style w:type="paragraph" w:styleId="3">
    <w:name w:val="footer"/>
    <w:basedOn w:val="1"/>
    <w:link w:val="20"/>
    <w:qFormat/>
    <w:uiPriority w:val="99"/>
    <w:pPr>
      <w:tabs>
        <w:tab w:val="center" w:pos="4153"/>
        <w:tab w:val="right" w:pos="8306"/>
      </w:tabs>
      <w:snapToGrid w:val="0"/>
      <w:jc w:val="left"/>
    </w:pPr>
    <w:rPr>
      <w:sz w:val="18"/>
      <w:szCs w:val="18"/>
    </w:rPr>
  </w:style>
  <w:style w:type="paragraph" w:styleId="4">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asciiTheme="minorHAnsi" w:hAnsiTheme="minorHAnsi" w:eastAsiaTheme="minorEastAsia"/>
      <w:kern w:val="0"/>
      <w:sz w:val="24"/>
      <w:szCs w:val="24"/>
    </w:rPr>
  </w:style>
  <w:style w:type="paragraph" w:styleId="6">
    <w:name w:val="annotation subject"/>
    <w:basedOn w:val="2"/>
    <w:next w:val="2"/>
    <w:link w:val="22"/>
    <w:uiPriority w:val="0"/>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Medium Grid 3"/>
    <w:basedOn w:val="7"/>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10">
    <w:name w:val="Medium Grid 3 Accent 1"/>
    <w:basedOn w:val="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11">
    <w:name w:val="Medium Grid 3 Accent 2"/>
    <w:basedOn w:val="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12">
    <w:name w:val="Medium Grid 3 Accent 3"/>
    <w:basedOn w:val="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3">
    <w:name w:val="Medium Grid 3 Accent 4"/>
    <w:basedOn w:val="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4">
    <w:name w:val="Medium Grid 3 Accent 5"/>
    <w:basedOn w:val="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5">
    <w:name w:val="Medium Grid 3 Accent 6"/>
    <w:basedOn w:val="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17">
    <w:name w:val="annotation reference"/>
    <w:basedOn w:val="16"/>
    <w:uiPriority w:val="0"/>
    <w:rPr>
      <w:sz w:val="21"/>
      <w:szCs w:val="21"/>
    </w:rPr>
  </w:style>
  <w:style w:type="paragraph" w:styleId="18">
    <w:name w:val="List Paragraph"/>
    <w:basedOn w:val="1"/>
    <w:qFormat/>
    <w:uiPriority w:val="34"/>
    <w:pPr>
      <w:ind w:firstLine="420" w:firstLineChars="200"/>
    </w:pPr>
  </w:style>
  <w:style w:type="character" w:customStyle="1" w:styleId="19">
    <w:name w:val="页眉 字符"/>
    <w:basedOn w:val="16"/>
    <w:link w:val="4"/>
    <w:qFormat/>
    <w:uiPriority w:val="99"/>
    <w:rPr>
      <w:sz w:val="18"/>
      <w:szCs w:val="18"/>
    </w:rPr>
  </w:style>
  <w:style w:type="character" w:customStyle="1" w:styleId="20">
    <w:name w:val="页脚 字符"/>
    <w:basedOn w:val="16"/>
    <w:link w:val="3"/>
    <w:qFormat/>
    <w:uiPriority w:val="99"/>
    <w:rPr>
      <w:sz w:val="18"/>
      <w:szCs w:val="18"/>
    </w:rPr>
  </w:style>
  <w:style w:type="character" w:customStyle="1" w:styleId="21">
    <w:name w:val="批注文字 字符"/>
    <w:basedOn w:val="16"/>
    <w:link w:val="2"/>
    <w:qFormat/>
    <w:uiPriority w:val="0"/>
    <w:rPr>
      <w:kern w:val="2"/>
      <w:sz w:val="21"/>
      <w:szCs w:val="22"/>
    </w:rPr>
  </w:style>
  <w:style w:type="character" w:customStyle="1" w:styleId="22">
    <w:name w:val="批注主题 字符"/>
    <w:basedOn w:val="21"/>
    <w:link w:val="6"/>
    <w:qFormat/>
    <w:uiPriority w:val="0"/>
    <w:rPr>
      <w:b/>
      <w:bCs/>
      <w:kern w:val="2"/>
      <w:sz w:val="21"/>
      <w:szCs w:val="22"/>
    </w:rPr>
  </w:style>
  <w:style w:type="paragraph" w:customStyle="1" w:styleId="23">
    <w:name w:val="Revision"/>
    <w:hidden/>
    <w:semiHidden/>
    <w:qFormat/>
    <w:uiPriority w:val="99"/>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9DC02D-AF9B-4F31-B574-5C5B16BC1347}">
  <ds:schemaRefs/>
</ds:datastoreItem>
</file>

<file path=docProps/app.xml><?xml version="1.0" encoding="utf-8"?>
<Properties xmlns="http://schemas.openxmlformats.org/officeDocument/2006/extended-properties" xmlns:vt="http://schemas.openxmlformats.org/officeDocument/2006/docPropsVTypes">
  <Template>Normal</Template>
  <Pages>5</Pages>
  <Words>294</Words>
  <Characters>1677</Characters>
  <Lines>13</Lines>
  <Paragraphs>3</Paragraphs>
  <TotalTime>37</TotalTime>
  <ScaleCrop>false</ScaleCrop>
  <LinksUpToDate>false</LinksUpToDate>
  <CharactersWithSpaces>1968</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2022-11-19T10:35:00Z</dcterms:created>
  <dc:creator>V2188A</dc:creator>
  <cp:lastModifiedBy>糖果超甜</cp:lastModifiedBy>
  <dcterms:modified xsi:type="dcterms:W3CDTF">2022-11-19T15:35:41Z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D7AD833E9C54425E887A0679656A7416</vt:lpwstr>
  </property>
  <property fmtid="{D5CDD505-2E9C-101B-9397-08002B2CF9AE}" pid="3" name="KSOProductBuildVer">
    <vt:lpwstr>2052-11.1.0.11544</vt:lpwstr>
  </property>
</Properties>
</file>